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D183D03" w14:textId="426EED68" w:rsidR="00741C13" w:rsidRPr="00462B5E" w:rsidRDefault="0023116F" w:rsidP="00257BA1">
      <w:pPr>
        <w:pStyle w:val="Default"/>
        <w:rPr>
          <w:b/>
          <w:bCs/>
          <w:iCs/>
          <w:color w:val="000000" w:themeColor="text1"/>
        </w:rPr>
      </w:pPr>
      <w:r w:rsidRPr="00257BA1">
        <w:rPr>
          <w:b/>
          <w:bCs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116983A" wp14:editId="46A0B45A">
                <wp:simplePos x="0" y="0"/>
                <wp:positionH relativeFrom="margin">
                  <wp:posOffset>-76559</wp:posOffset>
                </wp:positionH>
                <wp:positionV relativeFrom="paragraph">
                  <wp:posOffset>1495729</wp:posOffset>
                </wp:positionV>
                <wp:extent cx="6334125" cy="1327785"/>
                <wp:effectExtent l="0" t="0" r="28575" b="2476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516D" w14:textId="77777777" w:rsidR="009544D7" w:rsidRPr="0033614C" w:rsidRDefault="009544D7" w:rsidP="009544D7">
                            <w:pPr>
                              <w:pStyle w:val="Default"/>
                              <w:rPr>
                                <w:b/>
                                <w:bCs/>
                                <w:iCs/>
                                <w:color w:val="FF0000"/>
                              </w:rPr>
                            </w:pPr>
                            <w:r w:rsidRPr="0033614C">
                              <w:rPr>
                                <w:b/>
                                <w:bCs/>
                                <w:iCs/>
                                <w:color w:val="FF0000"/>
                              </w:rPr>
                              <w:t>STEP 1: RESILIENCY TRAINING</w:t>
                            </w:r>
                          </w:p>
                          <w:p w14:paraId="5245CB7E" w14:textId="6A2A95D5" w:rsidR="009544D7" w:rsidRPr="00EE7CC2" w:rsidRDefault="007D67F9" w:rsidP="009544D7">
                            <w:pPr>
                              <w:pStyle w:val="Default"/>
                              <w:rPr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</w:rPr>
                              <w:t>This r</w:t>
                            </w:r>
                            <w:r w:rsidR="009544D7">
                              <w:rPr>
                                <w:iCs/>
                                <w:color w:val="000000" w:themeColor="text1"/>
                              </w:rPr>
                              <w:t xml:space="preserve">esiliency training includes both proactive and reactive approaches to stress management, health and wellness. Practical “reset” tools for balance and stability </w:t>
                            </w:r>
                            <w:r w:rsidR="0023116F">
                              <w:rPr>
                                <w:iCs/>
                                <w:color w:val="000000" w:themeColor="text1"/>
                              </w:rPr>
                              <w:t>provide</w:t>
                            </w:r>
                            <w:r w:rsidR="009544D7">
                              <w:rPr>
                                <w:iCs/>
                                <w:color w:val="000000" w:themeColor="text1"/>
                              </w:rPr>
                              <w:t xml:space="preserve"> a holistic approach encompass</w:t>
                            </w:r>
                            <w:r>
                              <w:rPr>
                                <w:iCs/>
                                <w:color w:val="000000" w:themeColor="text1"/>
                              </w:rPr>
                              <w:t>ing</w:t>
                            </w:r>
                            <w:r w:rsidR="009544D7">
                              <w:rPr>
                                <w:iCs/>
                                <w:color w:val="000000" w:themeColor="text1"/>
                              </w:rPr>
                              <w:t xml:space="preserve"> mental, physical, spiritual and social domains. </w:t>
                            </w:r>
                            <w:r w:rsidR="0023116F">
                              <w:rPr>
                                <w:iCs/>
                                <w:color w:val="000000" w:themeColor="text1"/>
                              </w:rPr>
                              <w:t>The cornerstone</w:t>
                            </w:r>
                            <w:r w:rsidR="00A7296B">
                              <w:rPr>
                                <w:iCs/>
                                <w:color w:val="000000" w:themeColor="text1"/>
                              </w:rPr>
                              <w:t>s</w:t>
                            </w:r>
                            <w:r w:rsidR="0023116F">
                              <w:rPr>
                                <w:iCs/>
                                <w:color w:val="000000" w:themeColor="text1"/>
                              </w:rPr>
                              <w:t xml:space="preserve"> of the didactic training emphasize the Mental Health Continuum</w:t>
                            </w:r>
                            <w:r w:rsidR="004F76DB">
                              <w:rPr>
                                <w:iCs/>
                                <w:color w:val="000000" w:themeColor="text1"/>
                              </w:rPr>
                              <w:t xml:space="preserve"> and</w:t>
                            </w:r>
                            <w:r w:rsidR="0023116F">
                              <w:rPr>
                                <w:iCs/>
                                <w:color w:val="000000" w:themeColor="text1"/>
                              </w:rPr>
                              <w:t xml:space="preserve"> Big 4+ </w:t>
                            </w:r>
                            <w:r w:rsidR="009544D7">
                              <w:rPr>
                                <w:iCs/>
                                <w:color w:val="000000" w:themeColor="text1"/>
                              </w:rPr>
                              <w:t xml:space="preserve">(Attention Control, Goal Setting, Progressive Muscular Relaxation, Self Talk, </w:t>
                            </w:r>
                            <w:r>
                              <w:rPr>
                                <w:iCs/>
                                <w:color w:val="000000" w:themeColor="text1"/>
                              </w:rPr>
                              <w:t xml:space="preserve">Box </w:t>
                            </w:r>
                            <w:r w:rsidR="009544D7">
                              <w:rPr>
                                <w:iCs/>
                                <w:color w:val="000000" w:themeColor="text1"/>
                              </w:rPr>
                              <w:t>Breathing and Visualization)</w:t>
                            </w:r>
                            <w:r w:rsidR="0023116F">
                              <w:rPr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14:paraId="5A9C7537" w14:textId="77777777" w:rsidR="009544D7" w:rsidRDefault="009544D7" w:rsidP="009544D7"/>
                          <w:p w14:paraId="6C5238D9" w14:textId="799FDBE6" w:rsidR="009544D7" w:rsidRPr="00257BA1" w:rsidRDefault="009544D7" w:rsidP="009544D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69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05pt;margin-top:117.75pt;width:498.75pt;height:104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" strokecolor="white [3212]">
                <v:textbox>
                  <w:txbxContent>
                    <w:p w14:paraId="7CC9516D" w14:textId="77777777" w:rsidR="009544D7" w:rsidRPr="0033614C" w:rsidRDefault="009544D7" w:rsidP="009544D7">
                      <w:pPr>
                        <w:pStyle w:val="Default"/>
                        <w:rPr>
                          <w:b/>
                          <w:bCs/>
                          <w:iCs/>
                          <w:color w:val="FF0000"/>
                        </w:rPr>
                      </w:pPr>
                      <w:r w:rsidRPr="0033614C">
                        <w:rPr>
                          <w:b/>
                          <w:bCs/>
                          <w:iCs/>
                          <w:color w:val="FF0000"/>
                        </w:rPr>
                        <w:t>STEP 1: RESILIENCY TRAINING</w:t>
                      </w:r>
                    </w:p>
                    <w:p w14:paraId="5245CB7E" w14:textId="6A2A95D5" w:rsidR="009544D7" w:rsidRPr="00EE7CC2" w:rsidRDefault="007D67F9" w:rsidP="009544D7">
                      <w:pPr>
                        <w:pStyle w:val="Default"/>
                        <w:rPr>
                          <w:iCs/>
                          <w:color w:val="000000" w:themeColor="text1"/>
                        </w:rPr>
                      </w:pPr>
                      <w:r>
                        <w:rPr>
                          <w:iCs/>
                          <w:color w:val="000000" w:themeColor="text1"/>
                        </w:rPr>
                        <w:t>This r</w:t>
                      </w:r>
                      <w:r w:rsidR="009544D7">
                        <w:rPr>
                          <w:iCs/>
                          <w:color w:val="000000" w:themeColor="text1"/>
                        </w:rPr>
                        <w:t xml:space="preserve">esiliency training includes both proactive and reactive approaches to stress management, health and wellness. Practical “reset” tools for balance and stability </w:t>
                      </w:r>
                      <w:r w:rsidR="0023116F">
                        <w:rPr>
                          <w:iCs/>
                          <w:color w:val="000000" w:themeColor="text1"/>
                        </w:rPr>
                        <w:t>provide</w:t>
                      </w:r>
                      <w:r w:rsidR="009544D7">
                        <w:rPr>
                          <w:iCs/>
                          <w:color w:val="000000" w:themeColor="text1"/>
                        </w:rPr>
                        <w:t xml:space="preserve"> a holistic approach encompass</w:t>
                      </w:r>
                      <w:r>
                        <w:rPr>
                          <w:iCs/>
                          <w:color w:val="000000" w:themeColor="text1"/>
                        </w:rPr>
                        <w:t>ing</w:t>
                      </w:r>
                      <w:r w:rsidR="009544D7">
                        <w:rPr>
                          <w:iCs/>
                          <w:color w:val="000000" w:themeColor="text1"/>
                        </w:rPr>
                        <w:t xml:space="preserve"> mental, physical, spiritual and social domains. </w:t>
                      </w:r>
                      <w:r w:rsidR="0023116F">
                        <w:rPr>
                          <w:iCs/>
                          <w:color w:val="000000" w:themeColor="text1"/>
                        </w:rPr>
                        <w:t>The cornerstone</w:t>
                      </w:r>
                      <w:r w:rsidR="00A7296B">
                        <w:rPr>
                          <w:iCs/>
                          <w:color w:val="000000" w:themeColor="text1"/>
                        </w:rPr>
                        <w:t>s</w:t>
                      </w:r>
                      <w:r w:rsidR="0023116F">
                        <w:rPr>
                          <w:iCs/>
                          <w:color w:val="000000" w:themeColor="text1"/>
                        </w:rPr>
                        <w:t xml:space="preserve"> of the didactic training emphasize </w:t>
                      </w:r>
                      <w:r w:rsidR="0023116F">
                        <w:rPr>
                          <w:iCs/>
                          <w:color w:val="000000" w:themeColor="text1"/>
                        </w:rPr>
                        <w:t>the Mental Health Continuum</w:t>
                      </w:r>
                      <w:r w:rsidR="004F76DB">
                        <w:rPr>
                          <w:iCs/>
                          <w:color w:val="000000" w:themeColor="text1"/>
                        </w:rPr>
                        <w:t xml:space="preserve"> and</w:t>
                      </w:r>
                      <w:r w:rsidR="0023116F">
                        <w:rPr>
                          <w:iCs/>
                          <w:color w:val="000000" w:themeColor="text1"/>
                        </w:rPr>
                        <w:t xml:space="preserve"> Big 4+</w:t>
                      </w:r>
                      <w:r w:rsidR="0023116F">
                        <w:rPr>
                          <w:iCs/>
                          <w:color w:val="000000" w:themeColor="text1"/>
                        </w:rPr>
                        <w:t xml:space="preserve"> </w:t>
                      </w:r>
                      <w:r w:rsidR="009544D7">
                        <w:rPr>
                          <w:iCs/>
                          <w:color w:val="000000" w:themeColor="text1"/>
                        </w:rPr>
                        <w:t xml:space="preserve">(Attention Control, Goal Setting, Progressive Muscular Relaxation, Self Talk, </w:t>
                      </w:r>
                      <w:r>
                        <w:rPr>
                          <w:iCs/>
                          <w:color w:val="000000" w:themeColor="text1"/>
                        </w:rPr>
                        <w:t xml:space="preserve">Box </w:t>
                      </w:r>
                      <w:r w:rsidR="009544D7">
                        <w:rPr>
                          <w:iCs/>
                          <w:color w:val="000000" w:themeColor="text1"/>
                        </w:rPr>
                        <w:t>Breathing and Visualization)</w:t>
                      </w:r>
                      <w:r w:rsidR="0023116F">
                        <w:rPr>
                          <w:iCs/>
                          <w:color w:val="000000" w:themeColor="text1"/>
                        </w:rPr>
                        <w:t>.</w:t>
                      </w:r>
                    </w:p>
                    <w:p w14:paraId="5A9C7537" w14:textId="77777777" w:rsidR="009544D7" w:rsidRDefault="009544D7" w:rsidP="009544D7"/>
                    <w:p w14:paraId="6C5238D9" w14:textId="799FDBE6" w:rsidR="009544D7" w:rsidRPr="00257BA1" w:rsidRDefault="009544D7" w:rsidP="009544D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ED11FB" wp14:editId="70CF4309">
                <wp:simplePos x="0" y="0"/>
                <wp:positionH relativeFrom="margin">
                  <wp:posOffset>-138651</wp:posOffset>
                </wp:positionH>
                <wp:positionV relativeFrom="paragraph">
                  <wp:posOffset>1306139</wp:posOffset>
                </wp:positionV>
                <wp:extent cx="6324600" cy="762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762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164A2" id="Rectangle 20" o:spid="_x0000_s1026" style="position:absolute;margin-left:-10.9pt;margin-top:102.85pt;width:498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" fillcolor="#70ad47 [3209]" strokecolor="#1f3763 [1604]" strokeweight="1pt">
                <w10:wrap anchorx="margin"/>
              </v:rect>
            </w:pict>
          </mc:Fallback>
        </mc:AlternateContent>
      </w:r>
      <w:r w:rsidR="007A27C1" w:rsidRPr="00257BA1">
        <w:rPr>
          <w:b/>
          <w:bCs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34BE12" wp14:editId="0C1BE7D5">
                <wp:simplePos x="0" y="0"/>
                <wp:positionH relativeFrom="margin">
                  <wp:posOffset>1584960</wp:posOffset>
                </wp:positionH>
                <wp:positionV relativeFrom="paragraph">
                  <wp:posOffset>0</wp:posOffset>
                </wp:positionV>
                <wp:extent cx="4486275" cy="1371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7A769" w14:textId="174C7F75" w:rsidR="00257BA1" w:rsidRPr="00FD5462" w:rsidRDefault="00257BA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FD546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OVERVIEW:</w:t>
                            </w:r>
                          </w:p>
                          <w:p w14:paraId="70281F5C" w14:textId="2F36127A" w:rsidR="00257BA1" w:rsidRPr="00257BA1" w:rsidRDefault="00257BA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57BA1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>STRIVE was developed based on the Canadian Armed Forces Road to Mental Readiness Program</w:t>
                            </w:r>
                            <w:r w:rsidR="0023116F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 and reinforced</w:t>
                            </w:r>
                            <w:r w:rsidRPr="00257BA1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 with experiential learning through practical simulation training</w:t>
                            </w:r>
                            <w:r w:rsidR="0023116F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>.</w:t>
                            </w:r>
                            <w:r w:rsidRPr="00257BA1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3116F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>This integration</w:t>
                            </w:r>
                            <w:r w:rsidRPr="00257BA1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 prepares health care providers </w:t>
                            </w:r>
                            <w:r w:rsidR="0023116F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to thrive in </w:t>
                            </w:r>
                            <w:r w:rsidRPr="00257BA1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 xml:space="preserve">challenging and stressful </w:t>
                            </w:r>
                            <w:r w:rsidR="0023116F">
                              <w:rPr>
                                <w:rFonts w:ascii="Arial" w:hAnsi="Arial" w:cs="Arial"/>
                                <w:iCs/>
                                <w:color w:val="000000" w:themeColor="text1"/>
                              </w:rPr>
                              <w:t>clinical environments.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4BE12" id="_x0000_s1027" type="#_x0000_t202" style="position:absolute;margin-left:124.8pt;margin-top:0;width:353.25pt;height:10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" strokecolor="white [3212]">
                <v:textbox>
                  <w:txbxContent>
                    <w:p w14:paraId="59E7A769" w14:textId="174C7F75" w:rsidR="00257BA1" w:rsidRPr="00FD5462" w:rsidRDefault="00257BA1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FD5462">
                        <w:rPr>
                          <w:rFonts w:ascii="Arial" w:hAnsi="Arial" w:cs="Arial"/>
                          <w:b/>
                          <w:color w:val="FF0000"/>
                        </w:rPr>
                        <w:t>OVERVIEW:</w:t>
                      </w:r>
                    </w:p>
                    <w:p w14:paraId="70281F5C" w14:textId="2F36127A" w:rsidR="00257BA1" w:rsidRPr="00257BA1" w:rsidRDefault="00257BA1">
                      <w:pPr>
                        <w:rPr>
                          <w:rFonts w:ascii="Arial" w:hAnsi="Arial" w:cs="Arial"/>
                        </w:rPr>
                      </w:pPr>
                      <w:r w:rsidRPr="00257BA1">
                        <w:rPr>
                          <w:rFonts w:ascii="Arial" w:hAnsi="Arial" w:cs="Arial"/>
                          <w:iCs/>
                          <w:color w:val="000000" w:themeColor="text1"/>
                        </w:rPr>
                        <w:t>STRIVE was developed based on the Canadian Armed Forces Road to Mental Readiness Program</w:t>
                      </w:r>
                      <w:r w:rsidR="0023116F">
                        <w:rPr>
                          <w:rFonts w:ascii="Arial" w:hAnsi="Arial" w:cs="Arial"/>
                          <w:iCs/>
                          <w:color w:val="000000" w:themeColor="text1"/>
                        </w:rPr>
                        <w:t xml:space="preserve"> and reinforced</w:t>
                      </w:r>
                      <w:r w:rsidRPr="00257BA1">
                        <w:rPr>
                          <w:rFonts w:ascii="Arial" w:hAnsi="Arial" w:cs="Arial"/>
                          <w:iCs/>
                          <w:color w:val="000000" w:themeColor="text1"/>
                        </w:rPr>
                        <w:t xml:space="preserve"> with experiential learning through practical simulation training</w:t>
                      </w:r>
                      <w:r w:rsidR="0023116F">
                        <w:rPr>
                          <w:rFonts w:ascii="Arial" w:hAnsi="Arial" w:cs="Arial"/>
                          <w:iCs/>
                          <w:color w:val="000000" w:themeColor="text1"/>
                        </w:rPr>
                        <w:t>.</w:t>
                      </w:r>
                      <w:r w:rsidRPr="00257BA1">
                        <w:rPr>
                          <w:rFonts w:ascii="Arial" w:hAnsi="Arial" w:cs="Arial"/>
                          <w:iCs/>
                          <w:color w:val="000000" w:themeColor="text1"/>
                        </w:rPr>
                        <w:t xml:space="preserve"> </w:t>
                      </w:r>
                      <w:r w:rsidR="0023116F">
                        <w:rPr>
                          <w:rFonts w:ascii="Arial" w:hAnsi="Arial" w:cs="Arial"/>
                          <w:iCs/>
                          <w:color w:val="000000" w:themeColor="text1"/>
                        </w:rPr>
                        <w:t>This integration</w:t>
                      </w:r>
                      <w:r w:rsidRPr="00257BA1">
                        <w:rPr>
                          <w:rFonts w:ascii="Arial" w:hAnsi="Arial" w:cs="Arial"/>
                          <w:iCs/>
                          <w:color w:val="000000" w:themeColor="text1"/>
                        </w:rPr>
                        <w:t xml:space="preserve"> prepares health care providers </w:t>
                      </w:r>
                      <w:r w:rsidR="0023116F">
                        <w:rPr>
                          <w:rFonts w:ascii="Arial" w:hAnsi="Arial" w:cs="Arial"/>
                          <w:iCs/>
                          <w:color w:val="000000" w:themeColor="text1"/>
                        </w:rPr>
                        <w:t xml:space="preserve">to thrive in </w:t>
                      </w:r>
                      <w:r w:rsidRPr="00257BA1">
                        <w:rPr>
                          <w:rFonts w:ascii="Arial" w:hAnsi="Arial" w:cs="Arial"/>
                          <w:iCs/>
                          <w:color w:val="000000" w:themeColor="text1"/>
                        </w:rPr>
                        <w:t xml:space="preserve">challenging and stressful </w:t>
                      </w:r>
                      <w:r w:rsidR="0023116F">
                        <w:rPr>
                          <w:rFonts w:ascii="Arial" w:hAnsi="Arial" w:cs="Arial"/>
                          <w:iCs/>
                          <w:color w:val="000000" w:themeColor="text1"/>
                        </w:rPr>
                        <w:t>clinical environments.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27C1" w:rsidRPr="007A27C1">
        <w:rPr>
          <w:b/>
          <w:bCs/>
          <w:iCs/>
          <w:noProof/>
          <w:color w:val="000000" w:themeColor="text1"/>
        </w:rPr>
        <w:drawing>
          <wp:inline distT="0" distB="0" distL="0" distR="0" wp14:anchorId="1F4C6CFA" wp14:editId="0AFFD8EF">
            <wp:extent cx="1304594" cy="12477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459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15B8" w14:textId="0243A425" w:rsidR="00257BA1" w:rsidRPr="0033614C" w:rsidRDefault="00257BA1" w:rsidP="00370C70">
      <w:pPr>
        <w:pStyle w:val="Default"/>
        <w:spacing w:before="120"/>
        <w:rPr>
          <w:b/>
          <w:bCs/>
          <w:iCs/>
          <w:color w:val="FF0000"/>
        </w:rPr>
      </w:pPr>
      <w:r w:rsidRPr="0033614C">
        <w:rPr>
          <w:b/>
          <w:bCs/>
          <w:iCs/>
          <w:color w:val="FF0000"/>
        </w:rPr>
        <w:t>STEP 2: PRACTICAL SIMULATIONS</w:t>
      </w:r>
      <w:r w:rsidR="005A63A5" w:rsidRPr="005A63A5">
        <w:rPr>
          <w:noProof/>
        </w:rPr>
        <w:t xml:space="preserve"> </w:t>
      </w:r>
    </w:p>
    <w:p w14:paraId="1BCC6383" w14:textId="77FCC341" w:rsidR="00A67E13" w:rsidRPr="00517B58" w:rsidRDefault="00A852A0" w:rsidP="00413730">
      <w:pPr>
        <w:pStyle w:val="Default"/>
        <w:rPr>
          <w:iCs/>
          <w:color w:val="000000" w:themeColor="text1"/>
        </w:rPr>
      </w:pPr>
      <w:r w:rsidRPr="005A63A5">
        <w:rPr>
          <w:b/>
          <w:bCs/>
          <w:iCs/>
          <w:noProof/>
          <w:color w:val="FF0000"/>
        </w:rPr>
        <w:drawing>
          <wp:anchor distT="0" distB="0" distL="114300" distR="114300" simplePos="0" relativeHeight="251676672" behindDoc="0" locked="0" layoutInCell="1" allowOverlap="1" wp14:anchorId="79836C99" wp14:editId="5FE41D1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105150" cy="20701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111" cy="2080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96B">
        <w:rPr>
          <w:iCs/>
          <w:color w:val="000000" w:themeColor="text1"/>
        </w:rPr>
        <w:t>This resiliency training is reinforced through</w:t>
      </w:r>
      <w:r w:rsidR="00257BA1">
        <w:rPr>
          <w:iCs/>
          <w:color w:val="000000" w:themeColor="text1"/>
        </w:rPr>
        <w:t xml:space="preserve"> </w:t>
      </w:r>
      <w:r w:rsidR="00A7296B">
        <w:rPr>
          <w:iCs/>
          <w:color w:val="000000" w:themeColor="text1"/>
        </w:rPr>
        <w:t xml:space="preserve">challenging </w:t>
      </w:r>
      <w:r w:rsidR="00257BA1">
        <w:rPr>
          <w:iCs/>
          <w:color w:val="000000" w:themeColor="text1"/>
        </w:rPr>
        <w:t>simulation</w:t>
      </w:r>
      <w:r w:rsidR="00A7296B">
        <w:rPr>
          <w:iCs/>
          <w:color w:val="000000" w:themeColor="text1"/>
        </w:rPr>
        <w:t>s.</w:t>
      </w:r>
      <w:r w:rsidR="00257BA1">
        <w:rPr>
          <w:iCs/>
          <w:color w:val="000000" w:themeColor="text1"/>
        </w:rPr>
        <w:t xml:space="preserve"> </w:t>
      </w:r>
      <w:r w:rsidR="00A7296B">
        <w:rPr>
          <w:iCs/>
          <w:color w:val="000000" w:themeColor="text1"/>
        </w:rPr>
        <w:t>A</w:t>
      </w:r>
      <w:r w:rsidR="00257BA1">
        <w:rPr>
          <w:iCs/>
          <w:color w:val="000000" w:themeColor="text1"/>
        </w:rPr>
        <w:t xml:space="preserve"> variety of modalities </w:t>
      </w:r>
      <w:r w:rsidR="00A7296B">
        <w:rPr>
          <w:iCs/>
          <w:color w:val="000000" w:themeColor="text1"/>
        </w:rPr>
        <w:t>can be utilized including</w:t>
      </w:r>
      <w:r w:rsidR="007D67F9">
        <w:rPr>
          <w:iCs/>
          <w:color w:val="000000" w:themeColor="text1"/>
        </w:rPr>
        <w:t>:</w:t>
      </w:r>
      <w:r w:rsidR="00257BA1">
        <w:rPr>
          <w:iCs/>
          <w:color w:val="000000" w:themeColor="text1"/>
        </w:rPr>
        <w:t xml:space="preserve"> role playing scenarios, actor lead scenarios, skill based training </w:t>
      </w:r>
      <w:r w:rsidR="00A7296B">
        <w:rPr>
          <w:iCs/>
          <w:color w:val="000000" w:themeColor="text1"/>
        </w:rPr>
        <w:t>and</w:t>
      </w:r>
      <w:r w:rsidR="00257BA1">
        <w:rPr>
          <w:iCs/>
          <w:color w:val="000000" w:themeColor="text1"/>
        </w:rPr>
        <w:t xml:space="preserve"> high-fidelity medical simulation.</w:t>
      </w:r>
    </w:p>
    <w:p w14:paraId="29FD8B7C" w14:textId="77777777" w:rsidR="00370C70" w:rsidRDefault="00370C70" w:rsidP="00413730">
      <w:pPr>
        <w:pStyle w:val="Default"/>
        <w:rPr>
          <w:b/>
          <w:bCs/>
          <w:iCs/>
          <w:color w:val="000000" w:themeColor="text1"/>
        </w:rPr>
      </w:pPr>
    </w:p>
    <w:p w14:paraId="35F80802" w14:textId="5C350AE3" w:rsidR="0069680B" w:rsidRPr="0033614C" w:rsidRDefault="0069680B" w:rsidP="00413730">
      <w:pPr>
        <w:pStyle w:val="Default"/>
        <w:rPr>
          <w:b/>
          <w:bCs/>
          <w:iCs/>
          <w:color w:val="FF0000"/>
        </w:rPr>
      </w:pPr>
      <w:r w:rsidRPr="0033614C">
        <w:rPr>
          <w:b/>
          <w:bCs/>
          <w:iCs/>
          <w:color w:val="FF0000"/>
        </w:rPr>
        <w:t>STEP 3:</w:t>
      </w:r>
      <w:r w:rsidR="00EE7CC2" w:rsidRPr="0033614C">
        <w:rPr>
          <w:b/>
          <w:bCs/>
          <w:iCs/>
          <w:color w:val="FF0000"/>
        </w:rPr>
        <w:t xml:space="preserve"> EFFECTIVE DEBRIEFING</w:t>
      </w:r>
    </w:p>
    <w:p w14:paraId="7859D610" w14:textId="77777777" w:rsidR="00A852A0" w:rsidRDefault="003C39A1" w:rsidP="00413730">
      <w:pPr>
        <w:pStyle w:val="Default"/>
        <w:rPr>
          <w:iCs/>
          <w:color w:val="000000" w:themeColor="text1"/>
        </w:rPr>
      </w:pPr>
      <w:r>
        <w:rPr>
          <w:iCs/>
          <w:color w:val="000000" w:themeColor="text1"/>
        </w:rPr>
        <w:t>The</w:t>
      </w:r>
      <w:r w:rsidR="00706406" w:rsidRPr="00706406">
        <w:rPr>
          <w:iCs/>
          <w:color w:val="000000" w:themeColor="text1"/>
        </w:rPr>
        <w:t xml:space="preserve"> simulations </w:t>
      </w:r>
      <w:r w:rsidR="00F47142">
        <w:rPr>
          <w:iCs/>
          <w:color w:val="000000" w:themeColor="text1"/>
        </w:rPr>
        <w:t>are followed by</w:t>
      </w:r>
      <w:r w:rsidR="00706406">
        <w:rPr>
          <w:iCs/>
          <w:color w:val="000000" w:themeColor="text1"/>
        </w:rPr>
        <w:t xml:space="preserve"> debriefing using </w:t>
      </w:r>
      <w:r>
        <w:rPr>
          <w:iCs/>
          <w:color w:val="000000" w:themeColor="text1"/>
        </w:rPr>
        <w:t>an</w:t>
      </w:r>
      <w:r w:rsidR="00706406">
        <w:rPr>
          <w:iCs/>
          <w:color w:val="000000" w:themeColor="text1"/>
        </w:rPr>
        <w:t xml:space="preserve"> </w:t>
      </w:r>
      <w:r w:rsidR="00F47142">
        <w:rPr>
          <w:iCs/>
          <w:color w:val="000000" w:themeColor="text1"/>
        </w:rPr>
        <w:t>experiential</w:t>
      </w:r>
      <w:r w:rsidR="00706406">
        <w:rPr>
          <w:iCs/>
          <w:color w:val="000000" w:themeColor="text1"/>
        </w:rPr>
        <w:t xml:space="preserve"> learning framework</w:t>
      </w:r>
      <w:r w:rsidR="007D67F9">
        <w:rPr>
          <w:iCs/>
          <w:color w:val="000000" w:themeColor="text1"/>
        </w:rPr>
        <w:t>.</w:t>
      </w:r>
      <w:r w:rsidR="00F47142">
        <w:rPr>
          <w:iCs/>
          <w:color w:val="000000" w:themeColor="text1"/>
        </w:rPr>
        <w:t xml:space="preserve"> </w:t>
      </w:r>
      <w:r w:rsidR="00260355">
        <w:rPr>
          <w:iCs/>
          <w:color w:val="000000" w:themeColor="text1"/>
        </w:rPr>
        <w:t>Facilitators encourage participants to reflect on</w:t>
      </w:r>
      <w:r w:rsidR="00A7296B">
        <w:rPr>
          <w:iCs/>
          <w:color w:val="000000" w:themeColor="text1"/>
        </w:rPr>
        <w:t xml:space="preserve"> the</w:t>
      </w:r>
      <w:r w:rsidR="00260355">
        <w:rPr>
          <w:iCs/>
          <w:color w:val="000000" w:themeColor="text1"/>
        </w:rPr>
        <w:t>ir</w:t>
      </w:r>
      <w:r w:rsidR="00A7296B">
        <w:rPr>
          <w:iCs/>
          <w:color w:val="000000" w:themeColor="text1"/>
        </w:rPr>
        <w:t xml:space="preserve"> experience</w:t>
      </w:r>
      <w:r w:rsidR="00260355">
        <w:rPr>
          <w:iCs/>
          <w:color w:val="000000" w:themeColor="text1"/>
        </w:rPr>
        <w:t>,</w:t>
      </w:r>
      <w:r w:rsidR="00A7296B">
        <w:rPr>
          <w:iCs/>
          <w:color w:val="000000" w:themeColor="text1"/>
        </w:rPr>
        <w:t xml:space="preserve"> </w:t>
      </w:r>
      <w:r w:rsidR="00260355">
        <w:rPr>
          <w:iCs/>
          <w:color w:val="000000" w:themeColor="text1"/>
        </w:rPr>
        <w:t>evaluate</w:t>
      </w:r>
      <w:r w:rsidR="00F47142">
        <w:rPr>
          <w:iCs/>
          <w:color w:val="000000" w:themeColor="text1"/>
        </w:rPr>
        <w:t xml:space="preserve"> </w:t>
      </w:r>
      <w:r w:rsidR="00FC2406">
        <w:rPr>
          <w:iCs/>
          <w:color w:val="000000" w:themeColor="text1"/>
        </w:rPr>
        <w:t xml:space="preserve">application of </w:t>
      </w:r>
      <w:r>
        <w:rPr>
          <w:iCs/>
          <w:color w:val="000000" w:themeColor="text1"/>
        </w:rPr>
        <w:t>resiliency skill</w:t>
      </w:r>
      <w:r w:rsidR="00FC2406">
        <w:rPr>
          <w:iCs/>
          <w:color w:val="000000" w:themeColor="text1"/>
        </w:rPr>
        <w:t>s</w:t>
      </w:r>
      <w:r w:rsidR="00260355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 xml:space="preserve">and </w:t>
      </w:r>
      <w:r w:rsidR="00260355">
        <w:rPr>
          <w:iCs/>
          <w:color w:val="000000" w:themeColor="text1"/>
        </w:rPr>
        <w:t xml:space="preserve">reinforce strategies </w:t>
      </w:r>
      <w:r w:rsidR="00FC2406">
        <w:rPr>
          <w:iCs/>
          <w:color w:val="000000" w:themeColor="text1"/>
        </w:rPr>
        <w:t>to</w:t>
      </w:r>
      <w:r w:rsidR="00260355">
        <w:rPr>
          <w:iCs/>
          <w:color w:val="000000" w:themeColor="text1"/>
        </w:rPr>
        <w:t xml:space="preserve"> </w:t>
      </w:r>
    </w:p>
    <w:p w14:paraId="52D9DBBD" w14:textId="03D0B26E" w:rsidR="00706406" w:rsidRPr="00706406" w:rsidRDefault="00260355" w:rsidP="00413730">
      <w:pPr>
        <w:pStyle w:val="Default"/>
        <w:rPr>
          <w:iCs/>
          <w:color w:val="000000" w:themeColor="text1"/>
        </w:rPr>
      </w:pPr>
      <w:r>
        <w:rPr>
          <w:iCs/>
          <w:color w:val="000000" w:themeColor="text1"/>
        </w:rPr>
        <w:t>improve future performance.</w:t>
      </w:r>
    </w:p>
    <w:p w14:paraId="5E5C273D" w14:textId="18DB195D" w:rsidR="00A67E13" w:rsidRDefault="00A67E13" w:rsidP="00413730">
      <w:pPr>
        <w:pStyle w:val="Default"/>
        <w:rPr>
          <w:b/>
          <w:bCs/>
          <w:iCs/>
          <w:color w:val="000000" w:themeColor="text1"/>
        </w:rPr>
      </w:pPr>
    </w:p>
    <w:p w14:paraId="13607343" w14:textId="2868C72C" w:rsidR="0069680B" w:rsidRPr="0033614C" w:rsidRDefault="00A852A0" w:rsidP="00413730">
      <w:pPr>
        <w:pStyle w:val="Default"/>
        <w:rPr>
          <w:b/>
          <w:bCs/>
          <w:iCs/>
          <w:color w:val="FF0000"/>
        </w:rPr>
      </w:pPr>
      <w:r w:rsidRPr="00462B5E">
        <w:rPr>
          <w:iCs/>
          <w:noProof/>
          <w:color w:val="000000" w:themeColor="text1"/>
        </w:rPr>
        <w:drawing>
          <wp:anchor distT="0" distB="0" distL="114300" distR="114300" simplePos="0" relativeHeight="251675648" behindDoc="1" locked="0" layoutInCell="1" allowOverlap="1" wp14:anchorId="38F46AC2" wp14:editId="1DBA014D">
            <wp:simplePos x="0" y="0"/>
            <wp:positionH relativeFrom="column">
              <wp:posOffset>3282315</wp:posOffset>
            </wp:positionH>
            <wp:positionV relativeFrom="paragraph">
              <wp:posOffset>6985</wp:posOffset>
            </wp:positionV>
            <wp:extent cx="2955290" cy="1801495"/>
            <wp:effectExtent l="0" t="0" r="0" b="825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80B" w:rsidRPr="0033614C">
        <w:rPr>
          <w:b/>
          <w:bCs/>
          <w:iCs/>
          <w:color w:val="FF0000"/>
        </w:rPr>
        <w:t>STEP 4:</w:t>
      </w:r>
      <w:r w:rsidR="00EE7CC2" w:rsidRPr="0033614C">
        <w:rPr>
          <w:b/>
          <w:bCs/>
          <w:iCs/>
          <w:color w:val="FF0000"/>
        </w:rPr>
        <w:t xml:space="preserve"> REFLECTIVE PRACTICE</w:t>
      </w:r>
    </w:p>
    <w:p w14:paraId="28132D3C" w14:textId="68E70FB0" w:rsidR="000C3EB2" w:rsidRPr="005A63A5" w:rsidRDefault="00F47142" w:rsidP="00B94FB7">
      <w:pPr>
        <w:pStyle w:val="Default"/>
        <w:rPr>
          <w:iCs/>
          <w:color w:val="000000" w:themeColor="text1"/>
        </w:rPr>
      </w:pPr>
      <w:r w:rsidRPr="00F47142">
        <w:rPr>
          <w:iCs/>
          <w:color w:val="000000" w:themeColor="text1"/>
        </w:rPr>
        <w:t xml:space="preserve">Developing an approach to maintaining health and wellness </w:t>
      </w:r>
      <w:r w:rsidR="00260355">
        <w:rPr>
          <w:iCs/>
          <w:color w:val="000000" w:themeColor="text1"/>
        </w:rPr>
        <w:t>while</w:t>
      </w:r>
      <w:r w:rsidRPr="00F47142">
        <w:rPr>
          <w:iCs/>
          <w:color w:val="000000" w:themeColor="text1"/>
        </w:rPr>
        <w:t xml:space="preserve"> managing both day to day and acute stress</w:t>
      </w:r>
      <w:r>
        <w:rPr>
          <w:iCs/>
          <w:color w:val="000000" w:themeColor="text1"/>
        </w:rPr>
        <w:t xml:space="preserve"> requires regular reinforcement of resiliency skills. All participants</w:t>
      </w:r>
      <w:r w:rsidR="00B94FB7">
        <w:rPr>
          <w:iCs/>
          <w:color w:val="000000" w:themeColor="text1"/>
        </w:rPr>
        <w:t xml:space="preserve"> are encouraged to apply these skills frequently and to conduct regular personal </w:t>
      </w:r>
      <w:r w:rsidR="00FC2406">
        <w:rPr>
          <w:iCs/>
          <w:color w:val="000000" w:themeColor="text1"/>
        </w:rPr>
        <w:t>checks to enhance mental health outcomes.</w:t>
      </w:r>
    </w:p>
    <w:sectPr w:rsidR="000C3EB2" w:rsidRPr="005A63A5" w:rsidSect="009C1908">
      <w:headerReference w:type="default" r:id="rId11"/>
      <w:footerReference w:type="default" r:id="rId12"/>
      <w:pgSz w:w="12240" w:h="15840"/>
      <w:pgMar w:top="2189" w:right="1134" w:bottom="1134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45572" w14:textId="77777777" w:rsidR="00212508" w:rsidRDefault="00212508" w:rsidP="009072F2">
      <w:r>
        <w:separator/>
      </w:r>
    </w:p>
  </w:endnote>
  <w:endnote w:type="continuationSeparator" w:id="0">
    <w:p w14:paraId="1ECB8C17" w14:textId="77777777" w:rsidR="00212508" w:rsidRDefault="00212508" w:rsidP="0090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023F0" w14:textId="77777777" w:rsidR="00047AC7" w:rsidRPr="00A852A0" w:rsidRDefault="00695111" w:rsidP="00741C13">
    <w:pPr>
      <w:pStyle w:val="Footer"/>
      <w:jc w:val="both"/>
      <w:rPr>
        <w:rFonts w:cs="Times New Roman"/>
        <w:sz w:val="20"/>
        <w:szCs w:val="20"/>
      </w:rPr>
    </w:pPr>
    <w:r w:rsidRPr="00A852A0">
      <w:rPr>
        <w:rFonts w:cs="Times New Roman"/>
        <w:sz w:val="20"/>
        <w:szCs w:val="20"/>
      </w:rPr>
      <w:t>Canadian Federation of Medical Students</w:t>
    </w:r>
  </w:p>
  <w:p w14:paraId="65AF561F" w14:textId="77777777" w:rsidR="00047AC7" w:rsidRPr="00A852A0" w:rsidRDefault="00695111" w:rsidP="00741C13">
    <w:pPr>
      <w:pStyle w:val="Footer"/>
      <w:rPr>
        <w:rFonts w:cs="Times New Roman"/>
        <w:sz w:val="20"/>
        <w:szCs w:val="20"/>
      </w:rPr>
    </w:pPr>
    <w:r w:rsidRPr="00A852A0">
      <w:rPr>
        <w:rFonts w:cs="Times New Roman"/>
        <w:sz w:val="20"/>
        <w:szCs w:val="20"/>
      </w:rPr>
      <w:t>267 O’Connor Street, Suite 401</w:t>
    </w:r>
  </w:p>
  <w:p w14:paraId="1287DC59" w14:textId="77777777" w:rsidR="00047AC7" w:rsidRPr="00A852A0" w:rsidRDefault="00695111" w:rsidP="00741C13">
    <w:pPr>
      <w:pStyle w:val="Footer"/>
      <w:rPr>
        <w:rFonts w:cs="Times New Roman"/>
        <w:sz w:val="20"/>
        <w:szCs w:val="20"/>
        <w:lang w:val="fi-FI"/>
      </w:rPr>
    </w:pPr>
    <w:r w:rsidRPr="00A852A0">
      <w:rPr>
        <w:rFonts w:cs="Times New Roman"/>
        <w:sz w:val="20"/>
        <w:szCs w:val="20"/>
        <w:lang w:val="fi-FI"/>
      </w:rPr>
      <w:t>Ottawa, ON K2P 1V3</w:t>
    </w:r>
  </w:p>
  <w:p w14:paraId="011D0A31" w14:textId="3E5A4984" w:rsidR="00047AC7" w:rsidRPr="00A852A0" w:rsidRDefault="00695111" w:rsidP="00741C13">
    <w:pPr>
      <w:pStyle w:val="Footer"/>
      <w:rPr>
        <w:rFonts w:cs="Times New Roman"/>
        <w:sz w:val="20"/>
        <w:szCs w:val="20"/>
        <w:lang w:val="fi-FI"/>
      </w:rPr>
    </w:pPr>
    <w:r w:rsidRPr="00A852A0">
      <w:rPr>
        <w:rFonts w:cs="Times New Roman"/>
        <w:sz w:val="20"/>
        <w:szCs w:val="20"/>
        <w:lang w:val="fi-FI"/>
      </w:rPr>
      <w:t xml:space="preserve">E-mail: </w:t>
    </w:r>
    <w:r w:rsidR="001F1EA1">
      <w:rPr>
        <w:rFonts w:cs="Times New Roman"/>
        <w:sz w:val="20"/>
        <w:szCs w:val="20"/>
        <w:lang w:val="fi-FI"/>
      </w:rPr>
      <w:t>resilience</w:t>
    </w:r>
    <w:r w:rsidRPr="00A852A0">
      <w:rPr>
        <w:rFonts w:cs="Times New Roman"/>
        <w:sz w:val="20"/>
        <w:szCs w:val="20"/>
        <w:lang w:val="fi-FI"/>
      </w:rPr>
      <w:t>@cfms.org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C4831" w14:textId="77777777" w:rsidR="00212508" w:rsidRDefault="00212508" w:rsidP="009072F2">
      <w:r>
        <w:separator/>
      </w:r>
    </w:p>
  </w:footnote>
  <w:footnote w:type="continuationSeparator" w:id="0">
    <w:p w14:paraId="276756DF" w14:textId="77777777" w:rsidR="00212508" w:rsidRDefault="00212508" w:rsidP="0090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51EB0" w14:textId="2065F24A" w:rsidR="00257BA1" w:rsidRDefault="00257BA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20CB483" wp14:editId="5810E9FC">
              <wp:simplePos x="0" y="0"/>
              <wp:positionH relativeFrom="margin">
                <wp:align>left</wp:align>
              </wp:positionH>
              <wp:positionV relativeFrom="page">
                <wp:posOffset>457200</wp:posOffset>
              </wp:positionV>
              <wp:extent cx="6372225" cy="5524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2225" cy="5524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44242138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8ED7C24" w14:textId="18F6C272" w:rsidR="00257BA1" w:rsidRPr="007A27C1" w:rsidRDefault="00257BA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7A27C1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Simulated Training for resilience in various environments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0CB483" id="Rectangle 197" o:spid="_x0000_s1028" style="position:absolute;margin-left:0;margin-top:36pt;width:501.75pt;height:43.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" o:allowoverlap="f" fillcolor="#70ad47 [3209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44242138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8ED7C24" w14:textId="18F6C272" w:rsidR="00257BA1" w:rsidRPr="007A27C1" w:rsidRDefault="00257BA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7A27C1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Simulated Training for resilience in various environments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2019"/>
    <w:multiLevelType w:val="hybridMultilevel"/>
    <w:tmpl w:val="09AA4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A0352"/>
    <w:multiLevelType w:val="hybridMultilevel"/>
    <w:tmpl w:val="2DE6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6344C"/>
    <w:multiLevelType w:val="hybridMultilevel"/>
    <w:tmpl w:val="2BEA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444B6"/>
    <w:multiLevelType w:val="hybridMultilevel"/>
    <w:tmpl w:val="CB12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95B00"/>
    <w:multiLevelType w:val="hybridMultilevel"/>
    <w:tmpl w:val="AA62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48"/>
    <w:rsid w:val="000021E1"/>
    <w:rsid w:val="00012B94"/>
    <w:rsid w:val="000329F5"/>
    <w:rsid w:val="000379CD"/>
    <w:rsid w:val="000722E8"/>
    <w:rsid w:val="0007685C"/>
    <w:rsid w:val="00076EC0"/>
    <w:rsid w:val="00084C6C"/>
    <w:rsid w:val="000902BB"/>
    <w:rsid w:val="000C4381"/>
    <w:rsid w:val="000D2ADE"/>
    <w:rsid w:val="000F2C06"/>
    <w:rsid w:val="00103852"/>
    <w:rsid w:val="00104580"/>
    <w:rsid w:val="0011072F"/>
    <w:rsid w:val="00144E66"/>
    <w:rsid w:val="001460C6"/>
    <w:rsid w:val="00151F48"/>
    <w:rsid w:val="001543FE"/>
    <w:rsid w:val="00156355"/>
    <w:rsid w:val="00162A53"/>
    <w:rsid w:val="0018557D"/>
    <w:rsid w:val="001B4D31"/>
    <w:rsid w:val="001D3692"/>
    <w:rsid w:val="001D7C9A"/>
    <w:rsid w:val="001E0BC5"/>
    <w:rsid w:val="001E6076"/>
    <w:rsid w:val="001F1EA1"/>
    <w:rsid w:val="0020745D"/>
    <w:rsid w:val="00212508"/>
    <w:rsid w:val="002204E7"/>
    <w:rsid w:val="0023116F"/>
    <w:rsid w:val="00257BA1"/>
    <w:rsid w:val="00260355"/>
    <w:rsid w:val="002620FC"/>
    <w:rsid w:val="002862D1"/>
    <w:rsid w:val="002B30AC"/>
    <w:rsid w:val="002C2E93"/>
    <w:rsid w:val="002E251C"/>
    <w:rsid w:val="002E702B"/>
    <w:rsid w:val="003116AF"/>
    <w:rsid w:val="0033614C"/>
    <w:rsid w:val="00337D74"/>
    <w:rsid w:val="0036781C"/>
    <w:rsid w:val="00370C70"/>
    <w:rsid w:val="00370DFD"/>
    <w:rsid w:val="003717E1"/>
    <w:rsid w:val="003762E6"/>
    <w:rsid w:val="00386822"/>
    <w:rsid w:val="00392973"/>
    <w:rsid w:val="003B7AF9"/>
    <w:rsid w:val="003C39A1"/>
    <w:rsid w:val="003C4248"/>
    <w:rsid w:val="003D4CBF"/>
    <w:rsid w:val="003E54FC"/>
    <w:rsid w:val="004045C6"/>
    <w:rsid w:val="004058EB"/>
    <w:rsid w:val="00413730"/>
    <w:rsid w:val="004176FE"/>
    <w:rsid w:val="00421A97"/>
    <w:rsid w:val="00427E28"/>
    <w:rsid w:val="00442A03"/>
    <w:rsid w:val="00452543"/>
    <w:rsid w:val="00452E61"/>
    <w:rsid w:val="0045369F"/>
    <w:rsid w:val="00454118"/>
    <w:rsid w:val="00462B5E"/>
    <w:rsid w:val="00464417"/>
    <w:rsid w:val="00465ACA"/>
    <w:rsid w:val="00466971"/>
    <w:rsid w:val="004918B3"/>
    <w:rsid w:val="00494D20"/>
    <w:rsid w:val="004A2461"/>
    <w:rsid w:val="004B28E4"/>
    <w:rsid w:val="004C02EF"/>
    <w:rsid w:val="004C2ED3"/>
    <w:rsid w:val="004D53CE"/>
    <w:rsid w:val="004E1A0F"/>
    <w:rsid w:val="004E2014"/>
    <w:rsid w:val="004E33B9"/>
    <w:rsid w:val="004E58F4"/>
    <w:rsid w:val="004E5AF5"/>
    <w:rsid w:val="004F76DB"/>
    <w:rsid w:val="00517B58"/>
    <w:rsid w:val="00535977"/>
    <w:rsid w:val="00546642"/>
    <w:rsid w:val="005605CA"/>
    <w:rsid w:val="00580BC2"/>
    <w:rsid w:val="005A63A5"/>
    <w:rsid w:val="005B3969"/>
    <w:rsid w:val="005D04E2"/>
    <w:rsid w:val="005E20E5"/>
    <w:rsid w:val="005E5C83"/>
    <w:rsid w:val="005E76B8"/>
    <w:rsid w:val="00605A6C"/>
    <w:rsid w:val="00605CE8"/>
    <w:rsid w:val="0062020B"/>
    <w:rsid w:val="00621AB1"/>
    <w:rsid w:val="006521B4"/>
    <w:rsid w:val="006808B4"/>
    <w:rsid w:val="00695111"/>
    <w:rsid w:val="0069680B"/>
    <w:rsid w:val="006B3070"/>
    <w:rsid w:val="006B3D6E"/>
    <w:rsid w:val="006C0C71"/>
    <w:rsid w:val="006E29CE"/>
    <w:rsid w:val="006E4240"/>
    <w:rsid w:val="0070567A"/>
    <w:rsid w:val="00706406"/>
    <w:rsid w:val="00713EE6"/>
    <w:rsid w:val="00717F0C"/>
    <w:rsid w:val="00741C13"/>
    <w:rsid w:val="007469E9"/>
    <w:rsid w:val="007530AD"/>
    <w:rsid w:val="00791275"/>
    <w:rsid w:val="007A27C1"/>
    <w:rsid w:val="007D67F9"/>
    <w:rsid w:val="007D7F06"/>
    <w:rsid w:val="00802875"/>
    <w:rsid w:val="008315AC"/>
    <w:rsid w:val="00853659"/>
    <w:rsid w:val="00862B28"/>
    <w:rsid w:val="00881103"/>
    <w:rsid w:val="00881DF8"/>
    <w:rsid w:val="008A6EAE"/>
    <w:rsid w:val="008B1F5D"/>
    <w:rsid w:val="008B4E20"/>
    <w:rsid w:val="008C6038"/>
    <w:rsid w:val="008D05CA"/>
    <w:rsid w:val="008D54CF"/>
    <w:rsid w:val="008D75C5"/>
    <w:rsid w:val="008E043E"/>
    <w:rsid w:val="008E19C4"/>
    <w:rsid w:val="00903868"/>
    <w:rsid w:val="00906975"/>
    <w:rsid w:val="009072F2"/>
    <w:rsid w:val="009176BB"/>
    <w:rsid w:val="00944DAC"/>
    <w:rsid w:val="00952D16"/>
    <w:rsid w:val="00953C5B"/>
    <w:rsid w:val="009544D7"/>
    <w:rsid w:val="00956A4E"/>
    <w:rsid w:val="009931B2"/>
    <w:rsid w:val="009C1908"/>
    <w:rsid w:val="009D038C"/>
    <w:rsid w:val="009D6B97"/>
    <w:rsid w:val="009E2F24"/>
    <w:rsid w:val="00A049B9"/>
    <w:rsid w:val="00A16E91"/>
    <w:rsid w:val="00A67E13"/>
    <w:rsid w:val="00A67FF2"/>
    <w:rsid w:val="00A7296B"/>
    <w:rsid w:val="00A852A0"/>
    <w:rsid w:val="00AA086F"/>
    <w:rsid w:val="00AB1216"/>
    <w:rsid w:val="00AB12D1"/>
    <w:rsid w:val="00AC4B2C"/>
    <w:rsid w:val="00AD2C90"/>
    <w:rsid w:val="00AD5858"/>
    <w:rsid w:val="00AD6CB5"/>
    <w:rsid w:val="00B03081"/>
    <w:rsid w:val="00B33355"/>
    <w:rsid w:val="00B3502A"/>
    <w:rsid w:val="00B354FF"/>
    <w:rsid w:val="00B45ED9"/>
    <w:rsid w:val="00B5106F"/>
    <w:rsid w:val="00B542FC"/>
    <w:rsid w:val="00B57BBA"/>
    <w:rsid w:val="00B61566"/>
    <w:rsid w:val="00B732CE"/>
    <w:rsid w:val="00B8332A"/>
    <w:rsid w:val="00B83D16"/>
    <w:rsid w:val="00B87F66"/>
    <w:rsid w:val="00B9356E"/>
    <w:rsid w:val="00B94FB7"/>
    <w:rsid w:val="00B968C6"/>
    <w:rsid w:val="00BA754E"/>
    <w:rsid w:val="00BB4070"/>
    <w:rsid w:val="00BB759E"/>
    <w:rsid w:val="00BC16AA"/>
    <w:rsid w:val="00BD316B"/>
    <w:rsid w:val="00BE36C3"/>
    <w:rsid w:val="00BE6967"/>
    <w:rsid w:val="00C10D41"/>
    <w:rsid w:val="00C13B83"/>
    <w:rsid w:val="00C14AB0"/>
    <w:rsid w:val="00C449A5"/>
    <w:rsid w:val="00C45BA8"/>
    <w:rsid w:val="00C47674"/>
    <w:rsid w:val="00C65CFB"/>
    <w:rsid w:val="00C755AD"/>
    <w:rsid w:val="00C912E8"/>
    <w:rsid w:val="00CA71ED"/>
    <w:rsid w:val="00CB187A"/>
    <w:rsid w:val="00CC0E40"/>
    <w:rsid w:val="00D21346"/>
    <w:rsid w:val="00D31A6F"/>
    <w:rsid w:val="00D3666A"/>
    <w:rsid w:val="00D84C5D"/>
    <w:rsid w:val="00DA3720"/>
    <w:rsid w:val="00DC4080"/>
    <w:rsid w:val="00DC727D"/>
    <w:rsid w:val="00DE29D9"/>
    <w:rsid w:val="00E201A9"/>
    <w:rsid w:val="00E55E34"/>
    <w:rsid w:val="00E65FF0"/>
    <w:rsid w:val="00E97E54"/>
    <w:rsid w:val="00EA458A"/>
    <w:rsid w:val="00EE6390"/>
    <w:rsid w:val="00EE7CC2"/>
    <w:rsid w:val="00F01F55"/>
    <w:rsid w:val="00F024A6"/>
    <w:rsid w:val="00F31530"/>
    <w:rsid w:val="00F4565E"/>
    <w:rsid w:val="00F47142"/>
    <w:rsid w:val="00F51ABB"/>
    <w:rsid w:val="00F654AC"/>
    <w:rsid w:val="00FB2185"/>
    <w:rsid w:val="00FC2406"/>
    <w:rsid w:val="00FD5462"/>
    <w:rsid w:val="00FE4B37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252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3730"/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F48"/>
    <w:pPr>
      <w:tabs>
        <w:tab w:val="center" w:pos="4680"/>
        <w:tab w:val="right" w:pos="9360"/>
      </w:tabs>
    </w:pPr>
    <w:rPr>
      <w:sz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151F48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51F48"/>
    <w:pPr>
      <w:tabs>
        <w:tab w:val="center" w:pos="4680"/>
        <w:tab w:val="right" w:pos="9360"/>
      </w:tabs>
    </w:pPr>
    <w:rPr>
      <w:sz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151F48"/>
    <w:rPr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151F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F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2C0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2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C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C0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0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76EC0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D31A6F"/>
  </w:style>
  <w:style w:type="paragraph" w:customStyle="1" w:styleId="Default">
    <w:name w:val="Default"/>
    <w:rsid w:val="00413730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paragraph" w:styleId="Revision">
    <w:name w:val="Revision"/>
    <w:hidden/>
    <w:uiPriority w:val="99"/>
    <w:semiHidden/>
    <w:rsid w:val="00B94FB7"/>
    <w:rPr>
      <w:rFonts w:ascii="Times New Roman" w:hAnsi="Times New Roman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54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544D7"/>
    <w:pPr>
      <w:spacing w:line="259" w:lineRule="auto"/>
      <w:outlineLvl w:val="9"/>
    </w:pPr>
  </w:style>
  <w:style w:type="paragraph" w:styleId="NoSpacing">
    <w:name w:val="No Spacing"/>
    <w:link w:val="NoSpacingChar"/>
    <w:uiPriority w:val="1"/>
    <w:qFormat/>
    <w:rsid w:val="009544D7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544D7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81547F-8F95-493C-A46B-304E35BC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Simulated Training for resilience in various environments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Simulated Training for resilience in various environments</dc:title>
  <dc:subject/>
  <dc:creator>Microsoft Office User</dc:creator>
  <cp:keywords/>
  <dc:description/>
  <cp:lastModifiedBy>Alex Kennedy</cp:lastModifiedBy>
  <cp:revision>2</cp:revision>
  <cp:lastPrinted>2019-08-07T03:53:00Z</cp:lastPrinted>
  <dcterms:created xsi:type="dcterms:W3CDTF">2019-08-12T02:39:00Z</dcterms:created>
  <dcterms:modified xsi:type="dcterms:W3CDTF">2019-08-12T02:39:00Z</dcterms:modified>
</cp:coreProperties>
</file>